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36" w:rsidRDefault="00531D36" w:rsidP="00531D36">
      <w:pPr>
        <w:jc w:val="center"/>
        <w:rPr>
          <w:rFonts w:ascii="Arial" w:hAnsi="Arial" w:cs="Arial"/>
          <w:b/>
        </w:rPr>
      </w:pPr>
      <w:r w:rsidRPr="00414B0D">
        <w:rPr>
          <w:rFonts w:ascii="Arial" w:hAnsi="Arial" w:cs="Arial"/>
          <w:b/>
        </w:rPr>
        <w:t xml:space="preserve">SPOŁECZNE </w:t>
      </w:r>
      <w:r>
        <w:rPr>
          <w:rFonts w:ascii="Arial" w:hAnsi="Arial" w:cs="Arial"/>
          <w:b/>
        </w:rPr>
        <w:t xml:space="preserve">LICEUM OGÓLNOKSZTAŁCĄCE </w:t>
      </w:r>
      <w:r w:rsidRPr="00414B0D">
        <w:rPr>
          <w:rFonts w:ascii="Arial" w:hAnsi="Arial" w:cs="Arial"/>
          <w:b/>
        </w:rPr>
        <w:t>STO</w:t>
      </w:r>
    </w:p>
    <w:p w:rsidR="00531D36" w:rsidRDefault="00531D36" w:rsidP="00531D36">
      <w:pPr>
        <w:jc w:val="center"/>
        <w:rPr>
          <w:rFonts w:ascii="Arial" w:hAnsi="Arial" w:cs="Arial"/>
          <w:b/>
        </w:rPr>
      </w:pPr>
    </w:p>
    <w:p w:rsidR="00531D36" w:rsidRDefault="00531D36" w:rsidP="00531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Klasa II </w:t>
      </w:r>
      <w:r>
        <w:rPr>
          <w:rFonts w:ascii="Arial" w:hAnsi="Arial" w:cs="Arial"/>
          <w:b/>
        </w:rPr>
        <w:br/>
        <w:t xml:space="preserve"> 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3625"/>
        <w:gridCol w:w="2135"/>
        <w:gridCol w:w="1440"/>
        <w:gridCol w:w="1260"/>
      </w:tblGrid>
      <w:tr w:rsidR="00531D36" w:rsidRPr="007B7674" w:rsidTr="00670862">
        <w:trPr>
          <w:trHeight w:val="228"/>
        </w:trPr>
        <w:tc>
          <w:tcPr>
            <w:tcW w:w="2160" w:type="dxa"/>
            <w:shd w:val="clear" w:color="auto" w:fill="CCCCCC"/>
            <w:vAlign w:val="center"/>
          </w:tcPr>
          <w:p w:rsidR="00531D36" w:rsidRPr="007B7674" w:rsidRDefault="00531D36" w:rsidP="00670862">
            <w:pPr>
              <w:jc w:val="center"/>
              <w:rPr>
                <w:rFonts w:ascii="Tahoma" w:hAnsi="Tahoma" w:cs="Tahoma"/>
                <w:i/>
              </w:rPr>
            </w:pPr>
            <w:r w:rsidRPr="007B7674">
              <w:rPr>
                <w:rFonts w:ascii="Tahoma" w:hAnsi="Tahoma" w:cs="Tahoma"/>
                <w:i/>
              </w:rPr>
              <w:t>Przedmiot</w:t>
            </w:r>
          </w:p>
        </w:tc>
        <w:tc>
          <w:tcPr>
            <w:tcW w:w="3625" w:type="dxa"/>
            <w:shd w:val="clear" w:color="auto" w:fill="CCCCCC"/>
            <w:vAlign w:val="center"/>
          </w:tcPr>
          <w:p w:rsidR="00531D36" w:rsidRPr="007B7674" w:rsidRDefault="00531D36" w:rsidP="00670862">
            <w:pPr>
              <w:jc w:val="center"/>
              <w:rPr>
                <w:rFonts w:ascii="Tahoma" w:hAnsi="Tahoma" w:cs="Tahoma"/>
                <w:i/>
              </w:rPr>
            </w:pPr>
            <w:r w:rsidRPr="007B7674">
              <w:rPr>
                <w:rFonts w:ascii="Tahoma" w:hAnsi="Tahoma" w:cs="Tahoma"/>
                <w:i/>
              </w:rPr>
              <w:t>Podręcznik</w:t>
            </w:r>
          </w:p>
        </w:tc>
        <w:tc>
          <w:tcPr>
            <w:tcW w:w="2135" w:type="dxa"/>
            <w:shd w:val="clear" w:color="auto" w:fill="CCCCCC"/>
            <w:vAlign w:val="center"/>
          </w:tcPr>
          <w:p w:rsidR="00531D36" w:rsidRPr="007B7674" w:rsidRDefault="00531D36" w:rsidP="00670862">
            <w:pPr>
              <w:jc w:val="center"/>
              <w:rPr>
                <w:rFonts w:ascii="Tahoma" w:hAnsi="Tahoma" w:cs="Tahoma"/>
                <w:i/>
              </w:rPr>
            </w:pPr>
            <w:r w:rsidRPr="007B7674">
              <w:rPr>
                <w:rFonts w:ascii="Tahoma" w:hAnsi="Tahoma" w:cs="Tahoma"/>
                <w:i/>
              </w:rPr>
              <w:t>Autorzy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531D36" w:rsidRPr="007B7674" w:rsidRDefault="00531D36" w:rsidP="00670862">
            <w:pPr>
              <w:jc w:val="center"/>
              <w:rPr>
                <w:rFonts w:ascii="Tahoma" w:hAnsi="Tahoma" w:cs="Tahoma"/>
                <w:i/>
              </w:rPr>
            </w:pPr>
            <w:r w:rsidRPr="007B7674">
              <w:rPr>
                <w:rFonts w:ascii="Tahoma" w:hAnsi="Tahoma" w:cs="Tahoma"/>
                <w:i/>
              </w:rPr>
              <w:t>Wydawnictwo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31D36" w:rsidRPr="007B7674" w:rsidRDefault="00531D36" w:rsidP="00670862">
            <w:pPr>
              <w:jc w:val="center"/>
              <w:rPr>
                <w:rFonts w:ascii="Tahoma" w:hAnsi="Tahoma" w:cs="Tahoma"/>
                <w:i/>
              </w:rPr>
            </w:pPr>
            <w:r w:rsidRPr="007B7674">
              <w:rPr>
                <w:rFonts w:ascii="Tahoma" w:hAnsi="Tahoma" w:cs="Tahoma"/>
                <w:i/>
              </w:rPr>
              <w:t>Nr dopuszczenia</w:t>
            </w:r>
          </w:p>
        </w:tc>
      </w:tr>
      <w:tr w:rsidR="00531D36" w:rsidRPr="00290795" w:rsidTr="00670862">
        <w:trPr>
          <w:trHeight w:val="702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290795">
              <w:rPr>
                <w:rFonts w:ascii="Tahoma" w:hAnsi="Tahoma" w:cs="Tahoma"/>
              </w:rPr>
              <w:t>Język polski</w:t>
            </w: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E83506">
              <w:rPr>
                <w:rFonts w:ascii="Tahoma" w:hAnsi="Tahoma" w:cs="Tahoma"/>
              </w:rPr>
              <w:t>"Ponad słowami</w:t>
            </w:r>
            <w:r>
              <w:rPr>
                <w:rFonts w:ascii="Tahoma" w:hAnsi="Tahoma" w:cs="Tahoma"/>
              </w:rPr>
              <w:t>”</w:t>
            </w:r>
            <w:r w:rsidRPr="00E83506">
              <w:rPr>
                <w:rFonts w:ascii="Tahoma" w:hAnsi="Tahoma" w:cs="Tahoma"/>
              </w:rPr>
              <w:t xml:space="preserve">. Podręcznik do </w:t>
            </w:r>
            <w:r>
              <w:rPr>
                <w:rFonts w:ascii="Tahoma" w:hAnsi="Tahoma" w:cs="Tahoma"/>
              </w:rPr>
              <w:t>języka polskiego dla liceum i technikum, zakres podstawowy i rozszerzony</w:t>
            </w:r>
          </w:p>
        </w:tc>
        <w:tc>
          <w:tcPr>
            <w:tcW w:w="213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E83506">
              <w:rPr>
                <w:rFonts w:ascii="Tahoma" w:hAnsi="Tahoma" w:cs="Tahoma"/>
              </w:rPr>
              <w:t xml:space="preserve">M. Chmiel i </w:t>
            </w:r>
            <w:r>
              <w:rPr>
                <w:rFonts w:ascii="Tahoma" w:hAnsi="Tahoma" w:cs="Tahoma"/>
              </w:rPr>
              <w:t>inni</w:t>
            </w:r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E83506"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E83506">
              <w:rPr>
                <w:rFonts w:ascii="Tahoma" w:hAnsi="Tahoma" w:cs="Tahoma"/>
              </w:rPr>
              <w:t>425/</w:t>
            </w:r>
            <w:r>
              <w:rPr>
                <w:rFonts w:ascii="Tahoma" w:hAnsi="Tahoma" w:cs="Tahoma"/>
              </w:rPr>
              <w:t>2</w:t>
            </w:r>
            <w:r w:rsidRPr="00E83506">
              <w:rPr>
                <w:rFonts w:ascii="Tahoma" w:hAnsi="Tahoma" w:cs="Tahoma"/>
              </w:rPr>
              <w:t>/2012/2015</w:t>
            </w:r>
          </w:p>
        </w:tc>
      </w:tr>
      <w:tr w:rsidR="00531D36" w:rsidRPr="00290795" w:rsidTr="00670862">
        <w:trPr>
          <w:trHeight w:val="302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290795">
              <w:rPr>
                <w:rFonts w:ascii="Tahoma" w:hAnsi="Tahoma" w:cs="Tahoma"/>
              </w:rPr>
              <w:t>Historia</w:t>
            </w:r>
            <w:r>
              <w:rPr>
                <w:rFonts w:ascii="Tahoma" w:hAnsi="Tahoma" w:cs="Tahoma"/>
              </w:rPr>
              <w:t xml:space="preserve"> i społeczeństwo</w:t>
            </w: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  <w:tc>
          <w:tcPr>
            <w:tcW w:w="213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</w:tr>
      <w:tr w:rsidR="00531D36" w:rsidRPr="00290795" w:rsidTr="00670862">
        <w:trPr>
          <w:trHeight w:val="302"/>
        </w:trPr>
        <w:tc>
          <w:tcPr>
            <w:tcW w:w="2160" w:type="dxa"/>
            <w:vMerge w:val="restart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625" w:type="dxa"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Matura </w:t>
            </w:r>
            <w:proofErr w:type="spellStart"/>
            <w:r>
              <w:rPr>
                <w:rFonts w:ascii="Tahoma" w:hAnsi="Tahoma" w:cs="Tahoma"/>
              </w:rPr>
              <w:t>Focus</w:t>
            </w:r>
            <w:proofErr w:type="spellEnd"/>
            <w:r>
              <w:rPr>
                <w:rFonts w:ascii="Tahoma" w:hAnsi="Tahoma" w:cs="Tahoma"/>
              </w:rPr>
              <w:t xml:space="preserve"> 3</w:t>
            </w:r>
          </w:p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ćwiczenia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S.Kay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V.Jones,D.Brayshaw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B.Michałowski</w:t>
            </w:r>
            <w:proofErr w:type="spellEnd"/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Pearson</w:t>
            </w: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672/3/2014</w:t>
            </w:r>
          </w:p>
        </w:tc>
      </w:tr>
      <w:tr w:rsidR="00531D36" w:rsidRPr="00290795" w:rsidTr="00670862">
        <w:trPr>
          <w:trHeight w:val="302"/>
        </w:trPr>
        <w:tc>
          <w:tcPr>
            <w:tcW w:w="2160" w:type="dxa"/>
            <w:vMerge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Repetytorium maturalne poziom rozszerzony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M.Umińska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B.Hastings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D.Chandler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R.Frisker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B.Tropnell</w:t>
            </w:r>
            <w:proofErr w:type="spellEnd"/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Pearson</w:t>
            </w: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723/2014</w:t>
            </w:r>
          </w:p>
        </w:tc>
      </w:tr>
      <w:tr w:rsidR="00531D36" w:rsidRPr="00290795" w:rsidTr="00670862">
        <w:trPr>
          <w:trHeight w:val="737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niemiecki</w:t>
            </w:r>
          </w:p>
        </w:tc>
        <w:tc>
          <w:tcPr>
            <w:tcW w:w="3625" w:type="dxa"/>
          </w:tcPr>
          <w:p w:rsidR="00531D36" w:rsidRPr="003345B7" w:rsidRDefault="00531D36" w:rsidP="00670862">
            <w:pPr>
              <w:pStyle w:val="Nagwek1"/>
              <w:rPr>
                <w:rFonts w:ascii="Tahoma" w:hAnsi="Tahoma" w:cs="Tahoma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3345B7">
              <w:rPr>
                <w:rFonts w:ascii="Tahoma" w:hAnsi="Tahoma" w:cs="Tahoma"/>
                <w:b w:val="0"/>
                <w:bCs w:val="0"/>
                <w:kern w:val="0"/>
                <w:sz w:val="24"/>
                <w:szCs w:val="24"/>
              </w:rPr>
              <w:t>Direkt</w:t>
            </w:r>
            <w:proofErr w:type="spellEnd"/>
            <w:r w:rsidRPr="003345B7">
              <w:rPr>
                <w:rFonts w:ascii="Tahoma" w:hAnsi="Tahoma" w:cs="Tahom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345B7">
              <w:rPr>
                <w:rFonts w:ascii="Tahoma" w:hAnsi="Tahoma" w:cs="Tahoma"/>
                <w:b w:val="0"/>
                <w:bCs w:val="0"/>
                <w:kern w:val="0"/>
                <w:sz w:val="24"/>
                <w:szCs w:val="24"/>
              </w:rPr>
              <w:t>neu</w:t>
            </w:r>
            <w:proofErr w:type="spellEnd"/>
            <w:r w:rsidRPr="003345B7">
              <w:rPr>
                <w:rFonts w:ascii="Tahoma" w:hAnsi="Tahoma" w:cs="Tahoma"/>
                <w:b w:val="0"/>
                <w:bCs w:val="0"/>
                <w:kern w:val="0"/>
                <w:sz w:val="24"/>
                <w:szCs w:val="24"/>
              </w:rPr>
              <w:t xml:space="preserve"> 2b podręcznik z ćwiczeniami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r w:rsidRPr="0038599F">
              <w:rPr>
                <w:rFonts w:ascii="Tahoma" w:hAnsi="Tahoma" w:cs="Tahoma"/>
                <w:sz w:val="20"/>
                <w:szCs w:val="20"/>
              </w:rPr>
              <w:t>Giorgio Motta, Beata Ćwikowska</w:t>
            </w:r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proofErr w:type="spellStart"/>
            <w:r w:rsidRPr="003345B7">
              <w:rPr>
                <w:rFonts w:ascii="Tahoma" w:hAnsi="Tahoma" w:cs="Tahoma"/>
              </w:rPr>
              <w:t>Lektorklett</w:t>
            </w:r>
            <w:proofErr w:type="spellEnd"/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3345B7">
              <w:rPr>
                <w:rFonts w:ascii="Tahoma" w:hAnsi="Tahoma" w:cs="Tahoma"/>
              </w:rPr>
              <w:t>333/4/2012</w:t>
            </w:r>
          </w:p>
        </w:tc>
      </w:tr>
      <w:tr w:rsidR="00531D36" w:rsidRPr="00290795" w:rsidTr="00670862">
        <w:trPr>
          <w:trHeight w:val="253"/>
        </w:trPr>
        <w:tc>
          <w:tcPr>
            <w:tcW w:w="2160" w:type="dxa"/>
            <w:vMerge w:val="restart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Biologia na czasie, </w:t>
            </w:r>
            <w:r w:rsidRPr="00061716">
              <w:rPr>
                <w:rFonts w:ascii="Tahoma" w:hAnsi="Tahoma" w:cs="Tahoma"/>
              </w:rPr>
              <w:t>zakres rozszerzony cz.1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r w:rsidRPr="0006171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 xml:space="preserve"> Guzik,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Jastrzębska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Kozik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Matuszewska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Pyłka-Gutowska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Zamachowski</w:t>
            </w:r>
            <w:proofErr w:type="spellEnd"/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061716">
              <w:rPr>
                <w:rFonts w:ascii="Tahoma" w:hAnsi="Tahoma" w:cs="Tahoma"/>
              </w:rPr>
              <w:t>564/1/2012/2015</w:t>
            </w:r>
          </w:p>
        </w:tc>
      </w:tr>
      <w:tr w:rsidR="00531D36" w:rsidRPr="00290795" w:rsidTr="00670862">
        <w:trPr>
          <w:trHeight w:val="253"/>
        </w:trPr>
        <w:tc>
          <w:tcPr>
            <w:tcW w:w="2160" w:type="dxa"/>
            <w:vMerge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</w:p>
        </w:tc>
        <w:tc>
          <w:tcPr>
            <w:tcW w:w="3625" w:type="dxa"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Biologia na czasie, </w:t>
            </w:r>
            <w:r w:rsidRPr="00061716">
              <w:rPr>
                <w:rFonts w:ascii="Tahoma" w:hAnsi="Tahoma" w:cs="Tahoma"/>
              </w:rPr>
              <w:t xml:space="preserve">zakres rozszerzony </w:t>
            </w:r>
            <w:r>
              <w:rPr>
                <w:rFonts w:ascii="Tahoma" w:hAnsi="Tahoma" w:cs="Tahoma"/>
              </w:rPr>
              <w:t>cz.2</w:t>
            </w:r>
          </w:p>
        </w:tc>
        <w:tc>
          <w:tcPr>
            <w:tcW w:w="2135" w:type="dxa"/>
          </w:tcPr>
          <w:p w:rsidR="00531D36" w:rsidRPr="00061716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r w:rsidRPr="0006171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Marko-Worłowska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Kozik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Zamachowski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Krawczyk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Dubert</w:t>
            </w:r>
            <w:proofErr w:type="spellEnd"/>
            <w:r w:rsidRPr="000617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1716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61716">
              <w:rPr>
                <w:rFonts w:ascii="Tahoma" w:hAnsi="Tahoma" w:cs="Tahoma"/>
                <w:sz w:val="20"/>
                <w:szCs w:val="20"/>
              </w:rPr>
              <w:t>Kula</w:t>
            </w:r>
            <w:proofErr w:type="spellEnd"/>
          </w:p>
        </w:tc>
        <w:tc>
          <w:tcPr>
            <w:tcW w:w="1440" w:type="dxa"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061716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061716">
              <w:rPr>
                <w:rFonts w:ascii="Tahoma" w:hAnsi="Tahoma" w:cs="Tahoma"/>
              </w:rPr>
              <w:t>564/2/2013/2016</w:t>
            </w:r>
          </w:p>
        </w:tc>
      </w:tr>
      <w:tr w:rsidR="00531D36" w:rsidRPr="009D6CA0" w:rsidTr="00670862">
        <w:trPr>
          <w:trHeight w:val="253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Chemia</w:t>
            </w:r>
          </w:p>
        </w:tc>
        <w:tc>
          <w:tcPr>
            <w:tcW w:w="3625" w:type="dxa"/>
          </w:tcPr>
          <w:p w:rsid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jest chemia, cz. 1 i 2, zakres rozszerzony</w:t>
            </w:r>
          </w:p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To jest chemia - zbiór zadań z zakresu rozszerzonego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M.Litwin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S.Styka-Wlazło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J.Szymońska</w:t>
            </w:r>
            <w:proofErr w:type="spellEnd"/>
          </w:p>
        </w:tc>
        <w:tc>
          <w:tcPr>
            <w:tcW w:w="144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072647">
              <w:rPr>
                <w:rFonts w:ascii="Tahoma" w:hAnsi="Tahoma" w:cs="Tahoma"/>
              </w:rPr>
              <w:t>528/1/2012/2015</w:t>
            </w:r>
          </w:p>
        </w:tc>
      </w:tr>
      <w:tr w:rsidR="00531D36" w:rsidRPr="00290795" w:rsidTr="00670862">
        <w:trPr>
          <w:trHeight w:val="253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Fizyka </w:t>
            </w: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38599F">
              <w:rPr>
                <w:rFonts w:ascii="Tahoma" w:hAnsi="Tahoma" w:cs="Tahoma"/>
              </w:rPr>
              <w:t>Zrozumieć fizykę 1 i 2</w:t>
            </w:r>
            <w:r w:rsidRPr="0038599F">
              <w:rPr>
                <w:rFonts w:ascii="Tahoma" w:hAnsi="Tahoma" w:cs="Tahoma"/>
              </w:rPr>
              <w:br/>
              <w:t xml:space="preserve">Podręcznik dla szkół </w:t>
            </w:r>
            <w:proofErr w:type="spellStart"/>
            <w:r w:rsidRPr="0038599F">
              <w:rPr>
                <w:rFonts w:ascii="Tahoma" w:hAnsi="Tahoma" w:cs="Tahoma"/>
              </w:rPr>
              <w:t>ponadgimnazjalnych</w:t>
            </w:r>
            <w:proofErr w:type="spellEnd"/>
            <w:r w:rsidRPr="0038599F">
              <w:rPr>
                <w:rFonts w:ascii="Tahoma" w:hAnsi="Tahoma" w:cs="Tahoma"/>
              </w:rPr>
              <w:t xml:space="preserve"> </w:t>
            </w:r>
            <w:r w:rsidRPr="0038599F">
              <w:rPr>
                <w:rFonts w:ascii="Tahoma" w:hAnsi="Tahoma" w:cs="Tahoma"/>
              </w:rPr>
              <w:br/>
              <w:t>Zakres rozszerzony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M.Braun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A.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Seweryn-Byczuk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K.Byczuk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E.Wójtowicz</w:t>
            </w:r>
            <w:proofErr w:type="spellEnd"/>
          </w:p>
        </w:tc>
        <w:tc>
          <w:tcPr>
            <w:tcW w:w="1440" w:type="dxa"/>
          </w:tcPr>
          <w:p w:rsidR="00531D36" w:rsidRP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531D36"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531D36">
              <w:rPr>
                <w:rFonts w:ascii="Tahoma" w:hAnsi="Tahoma" w:cs="Tahoma"/>
              </w:rPr>
              <w:t>632/1/2013/2015</w:t>
            </w:r>
          </w:p>
        </w:tc>
      </w:tr>
      <w:tr w:rsidR="00531D36" w:rsidRPr="00290795" w:rsidTr="00670862">
        <w:trPr>
          <w:trHeight w:val="253"/>
        </w:trPr>
        <w:tc>
          <w:tcPr>
            <w:tcW w:w="2160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290795">
              <w:rPr>
                <w:rFonts w:ascii="Tahoma" w:hAnsi="Tahoma" w:cs="Tahoma"/>
              </w:rPr>
              <w:t>Matematyka</w:t>
            </w:r>
          </w:p>
        </w:tc>
        <w:tc>
          <w:tcPr>
            <w:tcW w:w="3625" w:type="dxa"/>
          </w:tcPr>
          <w:p w:rsidR="00531D36" w:rsidRPr="00290795" w:rsidRDefault="00531D36" w:rsidP="00670862">
            <w:pPr>
              <w:pStyle w:val="Nagwek1Znak"/>
              <w:rPr>
                <w:rFonts w:ascii="Tahoma" w:hAnsi="Tahoma" w:cs="Tahoma"/>
              </w:rPr>
            </w:pPr>
            <w:proofErr w:type="spellStart"/>
            <w:r w:rsidRPr="003F1AAB">
              <w:rPr>
                <w:rFonts w:ascii="Tahoma" w:hAnsi="Tahoma" w:cs="Tahoma"/>
              </w:rPr>
              <w:t>MATeMAtyka</w:t>
            </w:r>
            <w:proofErr w:type="spellEnd"/>
            <w:r w:rsidRPr="003F1AA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3F1AAB">
              <w:rPr>
                <w:rFonts w:ascii="Tahoma" w:hAnsi="Tahoma" w:cs="Tahoma"/>
              </w:rPr>
              <w:t xml:space="preserve"> </w:t>
            </w:r>
            <w:r w:rsidRPr="003F1AAB">
              <w:rPr>
                <w:rFonts w:ascii="Tahoma" w:hAnsi="Tahoma" w:cs="Tahoma"/>
              </w:rPr>
              <w:br/>
              <w:t xml:space="preserve">Podręcznik dla szkół </w:t>
            </w:r>
            <w:proofErr w:type="spellStart"/>
            <w:r w:rsidRPr="003F1AAB">
              <w:rPr>
                <w:rFonts w:ascii="Tahoma" w:hAnsi="Tahoma" w:cs="Tahoma"/>
              </w:rPr>
              <w:t>ponadgimnazjalnych</w:t>
            </w:r>
            <w:proofErr w:type="spellEnd"/>
            <w:r w:rsidRPr="003F1AAB">
              <w:rPr>
                <w:rFonts w:ascii="Tahoma" w:hAnsi="Tahoma" w:cs="Tahoma"/>
              </w:rPr>
              <w:t xml:space="preserve"> </w:t>
            </w:r>
            <w:r w:rsidRPr="003F1AAB">
              <w:rPr>
                <w:rFonts w:ascii="Tahoma" w:hAnsi="Tahoma" w:cs="Tahoma"/>
              </w:rPr>
              <w:br/>
              <w:t>Zakres podstawowy i rozszerzony</w:t>
            </w:r>
          </w:p>
        </w:tc>
        <w:tc>
          <w:tcPr>
            <w:tcW w:w="2135" w:type="dxa"/>
          </w:tcPr>
          <w:p w:rsidR="00531D36" w:rsidRPr="0038599F" w:rsidRDefault="00531D36" w:rsidP="00670862">
            <w:pPr>
              <w:pStyle w:val="Nagwek1Znak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W.Babiański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L.Chańko</w:t>
            </w:r>
            <w:proofErr w:type="spellEnd"/>
            <w:r w:rsidRPr="003859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8599F">
              <w:rPr>
                <w:rFonts w:ascii="Tahoma" w:hAnsi="Tahoma" w:cs="Tahoma"/>
                <w:sz w:val="20"/>
                <w:szCs w:val="20"/>
              </w:rPr>
              <w:t>D.Ponczek</w:t>
            </w:r>
            <w:proofErr w:type="spellEnd"/>
          </w:p>
        </w:tc>
        <w:tc>
          <w:tcPr>
            <w:tcW w:w="1440" w:type="dxa"/>
          </w:tcPr>
          <w:p w:rsidR="00531D36" w:rsidRP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531D36">
              <w:rPr>
                <w:rFonts w:ascii="Tahoma" w:hAnsi="Tahoma" w:cs="Tahoma"/>
              </w:rPr>
              <w:t>Nowa Era</w:t>
            </w:r>
          </w:p>
        </w:tc>
        <w:tc>
          <w:tcPr>
            <w:tcW w:w="1260" w:type="dxa"/>
          </w:tcPr>
          <w:p w:rsidR="00531D36" w:rsidRPr="00531D36" w:rsidRDefault="00531D36" w:rsidP="00670862">
            <w:pPr>
              <w:pStyle w:val="Nagwek1Znak"/>
              <w:rPr>
                <w:rFonts w:ascii="Tahoma" w:hAnsi="Tahoma" w:cs="Tahoma"/>
              </w:rPr>
            </w:pPr>
            <w:r w:rsidRPr="00531D36">
              <w:rPr>
                <w:rFonts w:ascii="Tahoma" w:hAnsi="Tahoma" w:cs="Tahoma"/>
              </w:rPr>
              <w:t>378/2/2013</w:t>
            </w:r>
          </w:p>
        </w:tc>
      </w:tr>
    </w:tbl>
    <w:p w:rsidR="00E52E59" w:rsidRDefault="00E52E59"/>
    <w:sectPr w:rsidR="00E52E59" w:rsidSect="00E5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531D36"/>
    <w:rsid w:val="00531D36"/>
    <w:rsid w:val="00E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31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D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Company>Acer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2016-07-25T20:09:00Z</dcterms:created>
  <dcterms:modified xsi:type="dcterms:W3CDTF">2016-07-25T20:14:00Z</dcterms:modified>
</cp:coreProperties>
</file>